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480616-П/2020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Шпорты Юрия Алексеевича на нарушение его конституционных прав пунктом 15 части первой статьи 14 Закона Российской Федерации «О социальной защите граждан, подвергшихся воздействию радиации вследствие катастрофы на Чернобыльской АЭС»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Ю.А.Шпорты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Ю.А.Шпорта оспаривает конституционность пункта 15 части первой статьи 14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которым установлены размеры ежемесячных денежных компенсаций в возмещение вреда здоровью, дифференцированные в зависимости от группы инвалидности. Как следует из материалов жалобы, заявитель является инвалидом III группы вследствие чернобыльской катастрофы и получает ежемесячную денежную компенсацию в возмещение вреда здоровью в размере, 2 исчисленном из среднего заработка. Решением Обнинского городского суда Калужской области от 24 апреля 2012 года определен размер названной выплаты – 13 034 рубля 80 копеек с последующей индексацией в соответствии с действующим законодательством. С 1 февраля 2017 года она была проиндексирована с применением коэффициента 1,04, предусмотренного частью 3 статьи 8 Федерального закона от 19 декабря 2016 года № 415-ФЗ «О федеральном бюджете на 2017 год и на плановый период 2018 и 2019 годов» для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Полагая, что индексация должна была производиться исходя из коэффициента 1,054, установленного Постановлением Правительства Российской Федерации от 26 января 2017 года № 88 согласно статье 42 Федерального закона от 6 апреля 2015 года № 68-ФЗ «О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«О приостановлении действия части 11 статьи 50 Федерального закона «О государственной гражданской службе Российской Федерации» в связи с Федеральным законом «О федеральном бюджете на 2015 год и на плановый период 2016 и 2017 годов», Ю.А.Шпорта обратился в суд с соответствующими требованиями к органу социальной защиты. Суды общей юрисдикции оставили его требования без удовлетворения, указав на то, что ежемесячная компенсация установлена ему на основании судебного решения, а не определена сообразно размерам, предусмотренным Законом Российской Федерации «О социальной защите граждан, подвергшихся воздействию радиации вследствие катастрофы на Чернобыльской АЭС». 3 По мнению заявителя, оспариваемое положение не соответствует статьям 2, 18, 19 (части 1 и 2), 42, 46 (часть 1) и 55 (части 2 и 3) Конституции Российской Федерации в той мере, в какой не предусматривает возможность сохранения для граждан, признанных инвалидами вследствие чернобыльской катастрофы до 15 февраля 2001 года, ежемесячной денежной компенсации в возмещение вреда здоровью в размере, исчисленном из среднего заработка, чем создает для них худшие условия индексации данной выплаты. В связи с этим Ю.А.Шпорта также просит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Постановлением Конституционного Суда Российской Федерации от 19 июня 2002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Шпорты Юрия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