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Выголовского Дениса Станиславовича на нарушение его конституционных прав статьями 4018 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Д.С.Выголовского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Выголовского Дениса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