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Мезина Николая Юрьевича на нарушение его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Н.Ю.Мезина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ранее были сформулированы правовые позиции относительно возможности пересмотра по вновь открывшимся обстоятельствам судебных постановлений – в связи с вынесением Конституционным Судом Российской Федерации решения – по обращениям лиц, не являвшихся участниками конституционного 3 судопроизводства (определения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Мезина Николая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