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Трегубова Леонида Алексеевича на нарушение его конституционных прав частью второй статьи 61, частью первой статьи 293, частью первой1 статьи 3896 и пунктом 2 части первой статьи 38911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Л.А.Трегубова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14 июня 2019 года назначено судебное заседание суда апелляционной инстанции по рассмотрению поданной гражданином Л.А.Трегубовым жалобы на вынесенный в отношении его обвинительный приговор. При этом заявленное осужденным ходатайство о вызове в судебное заседание свидетелей и эксперта, которые были допрошены в суде первой инстанции, а также следователей оставлено без удовлетворения, поскольку из содержания жалобы следовало, что ходатайство о повторном 2 допросе свидетелей и эксперта обусловлено несогласием заявителя с произведенной судом первой инстанции оценкой доказательств по делу, а ходатайство о допросе следователей – несогласием с принятыми ими процессуальными решениями в ходе расследования дела. Вынесенным впоследствии 17 июля 2019 года постановлением суда апелляционной инстанции приговор в отношении Л.А.Трегубова оставлен без изменения с выводом помимо прочего о том, что каких-либо нарушений уголовно-процессуального закона, которые бы путем лишения или ограничения прав участников уголовного судопроизводства повлияли или могли повлиять на постановление законного, обоснованного и справедливого приговора, в ходе досудебного производства и при рассмотрении дела не допущено. Как указал суд апелляционной инстанции, уголовное дело рассмотрено надлежащим составом суда, а тот факт, что два судебных решения, вынесенных под председательством конкретного судьи на досудебной стадии производства по делу в порядке статьи 125 УПК Российской Федерации, были отменены вышестоящей инстанцией, не является основанием для отвода либо самоотвода этого судьи как заинтересованного в исходе дела. В связи с этим Л.А.Трегубов просит признать не соответствующими статьям 2, 15 (часть 4), 17, 18, 19 (части 1 и 2), 21 (часть 1), 45 (часть 1), 46 (часть 1) и 123 (часть 3) Конституции Российской Федерации часть вторую статьи 61 «Обстоятельства, исключающие участие в производстве по уголовному делу», часть первую статьи 293 «Последнее слово подсудимого», часть первую1 статьи 3896 «Апелляционные жалоба, представление» и пункт 2 части первой статьи 38911 «Назначение и подготовка заседания суда апелляционной инстанции» УПК Российской Федерации. По утверждению заявителя, данные нормы неконституционны, поскольку не позволяют ему реализовать право на устранение конкретного судьи от участия в рассмотрении уголовного дела по иным обстоятельствам, дающим основания полагать о его личной заинтересованности в исходе дела, и право на выступление с последним словом после окончания прений сторон, а также 3 поскольку не позволяют по заявленному в апелляционной жалобе ходатайству вызвать в судебное заседание для допроса лиц, как уже допрашивавшихся, так и не допрошенных в суде первой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части второй статьи 61 устанавливает, что судья не может участвовать в производстве по уголовному делу, если имеются иные, помимо перечисленных в части первой той же статьи, обстоятельства, дающие основание полагать, что он лично, прямо или косвенно, заинтересован в исходе данного уголовного дела. Тем самым данная норма направлена не на ограничение, а, напротив, на обеспечение прав участников уголовного судопроизводства, как и правосудности принимаемого судебного решения. В соответствии со статьей 293 УПК Российской Федерации после окончания прений сторон председательствующий предоставляет подсудимому последнее слово, в том числе с использованием систем видеоконференц-связи; никакие вопросы к подсудимому во время его последнего слова не допускаются (часть первая). Указанное законоположение направлено на обеспечение права подсудимого довести до суда свою позицию по всем обстоятельствам дела, притом что в силу принципа обеспечения подозреваемому и обвиняемому права на защиту суд, прокурор, следователь и дознаватель разъясняют подозреваемому и обвиняемому их права и обеспечивают им возможность защищаться всеми не запрещенными данным Кодексом способами и средствами (часть вторая статьи 16 УПК Российской Федерации). Что же касается производства в суде апелляционной инстанции, то согласно статье 3896 УПК Российской Федерации 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4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заседание; если заявляется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 (часть первая1), а в соответствии со статьей 38911 того же Кодекса судья, изучив поступившее уголовное дело, выносит постановление о назначении судебного заседания, в котором наряду с прочим разрешает вопрос о вызове в судебное заседание сторон, а также в соответствии с ходатайством стороны, заявленным в жалобе или представлении, свидетелей, экспертов и других лиц, если признает данное ходатайство обоснованным (пункт 2 части первой). Приведенные нормы, закрепляющие возможность заинтересованных лиц ходатайствовать перед судом апелляционной инстанции об исследовании доказательств как уже изучавшихся судом первой инстанции, так и иных, направлены на защиту прав участников судебного разбирательства, не освобождают суд от обязательного рассмотрения заявленного, в том числе в ходе судебного заседания, ходатайства осужденного об исследовании доказательств и, действуя в системе уголовно-процессуального регулирования, не предполагают их произвольного применения, равно как и необоснованного отказа суда в удовлетворении ходатайств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Трегубова Леонида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