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248989-П/2016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Рылина Евгения Анатольевича на нарушение его конституционных прав пунктом 7 части 2 статьи 49 и пунктом 6 части 2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Е.А.Рылина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Е.А.Рылина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Рылина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