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360038-П/2018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Пауничева Алексея Юрьевича на нарушение его конституционных прав пунктами 23 и 27 Правил предоставления единовременной социальной выплаты для приобретения или строительства жилого помещения сотрудникам, проходящим службу в учреждениях и органах уголовно-исполнительной системы, федеральной противопожарной службе Государственной противопожарной службы и таможенных органах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А.Ю.Пауничева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судом апелляционной инстанции, гражданину А.Ю.Пауничеву было отказано в удовлетворении исковых требований, связанных с изменением времени принятия его на учет в целях получения единовременной социальной выплаты, предоставляемой для приобретения или строительства жилого помещения. Как указали суды, А.Ю.Пауничев (который состоит на учете в 2 качестве нуждающегося в улучшении жилищных условий с 1996 года) был поставлен на учет в целях получения единовременной социальной выплаты исходя из даты подачи им соответствующего заявления в 2017 году.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закрепляя право каждого на жилище и обязывая органы государственной власти создавать условия для осуществления данного права (статья 40, части 1 и 2), одновременно предусматривает, что малоимущим и иным указанным в законе гражданам, нуждающимся в жилище, оно предоставляется бесплатно или за доступную плату из государственных, муниципальных и других жилищных фондов в соответствии с установленными законом нормами (статья 40, часть 3). Принятые в порядке реализации указанных конституционных требований положения статей 4 и 6 Федерального закона от 30 декабря 2012 года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 устанавливают для сотрудников, имеющих общую продолжительность службы в учреждениях и органах не менее 10 лет в календарном исчислении, новый вид жилищной гарантии – предоставление единовременной социальной выплаты и одновременно предусматривают, что данным видом жилищной гарантии могут воспользоваться при наличии желания сотрудники и граждане, уволенные со службы в учреждениях и органах, принятые на учет в качестве нуждающихся в жилых помещениях до 1 марта 2005 года федеральным органом исполнительной власти, тем самым предоставляя им возможность выбора одной из двух форм обеспечения жильем: предоставление жилого помещения по договору социального найма либо единовременной денежной выплаты на приобретение или строительство жилого помещения. Право этой категории граждан, к которой относится заявитель, на получение единовременной социальной выплаты предусмотрено также пунктом 27 Правил предоставления единовременной 4 социальной выплаты для приобретения или строительства жилого помещения сотрудникам, проходящим службу в учреждениях и органах уголовно-исполнительной системы, федеральной противопожарной службе Государственной противопожарной службы и таможенных органах Российской Федерации, утвержденных Правительством Российской Федерации в развитие положений данного Федерального закона. При этом установление единой очереди для получения нового вида жилищной гарантии – единовременной социальной выплаты как для сотрудников, имеющих соответствующую продолжительность службы, так и для сотрудников и граждан, уволенных со службы в учреждениях и органах, принятых на учет в качестве нуждающихся в жилых помещениях до 1 марта 2005 года, само по себе не противоречит Конституции Российской Федерации, а формирование этой очереди с учетом времени подачи соответствующего заявления соответствует общеправовому принципу справедливости и природе жилищных гарантий, которые реализуются на основании волеизъявления граждан. С учетом изложенного пункт 27 указанных Правил, который обеспечивает реализацию права на получение дополнительного вида жилищной гарантии для определенной категории граждан, к которой относится заявитель, не может расцениваться как нарушающий его конституционные права. Что же касается пункта 23 этих же Правил, предусматривающего в качестве меры социальной поддержки приоритетный порядок получения единовременной социальной выплаты для сотрудников, имеющих 3 и более совместно проживающих с ним детей, то он учитывает интересы и потребности в жилье многодетных семей, что соответствует правовому статусу Российской Федерации как социального государства, в котором обеспечивается государственная поддержка семьи, материнства, отцовства и детства (статья 7, часть 2, Конституции Российской Федерации). Соответственно, указанное нормативное положение, оспариваемое заявителем, также не нарушает какие-либо его конституционные права. 5 Установление же иных условий и порядка предоставления единовременной социальной выплаты, а также изменение очередности ее получателей не входят в компетенцию Конституционного Суда Российской Федерации в силу статьи 125 Конституции Российской Федерации и статьи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Пауничева Алексея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