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296473-П/2017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НПО «Авиатехнология» на нарушение конституционных прав и свобод частью 3 статьи 29114, пунктом 4 части 1 и частью 2 статьи 30811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ЗАО НПО «Авиатехнология»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НПО «Авиатехнология»,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