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294205-П/2017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Проскурякова Сергея Ивановича на нарушение его конституционных прав статьями 7, 302 и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С.И.Проскурякова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делу, в котором гражданин С.И.Проскуряков выступал в качестве частного обвинителя, был вынесен оправдательный приговор, с чем согласились суды вышестоящих инстанций, в том числе судья Верховного Суда Российской Федерации (постановление от 17 февраля 2017 года об отказе в передаче кассационной жалобы для рассмотрения в судебном заседании суда кассационной инстанции) и заместитель Председателя того же Суда (решение от 28 апреля 2017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Проскурякова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