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338692-П/2018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Глебова Евгения Викторовича на нарушение его конституционных прав частью второй статьи 10 и частью первой статьи 531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рассмотрев вопрос о возможности принятия жалобы гражданина Е.В.Глебова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(часть 2) Конституции Российской Федерации федеральный законодатель в статье 10 УК Российской Федерации предусмотрел,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Глебова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