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359410-П/2018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Кадова Ивана Александровича на нарушение его конституционных прав примечанием к статье 12.8 и частью 2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И.А.Кадова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Примечание к статье 12.8 КоАП Российской Федерации в целях исключения необоснованного привлечения к административной ответственности предусматривает, что таковая может наступить только в случае установления в выдыхаемом воздухе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