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453084-П/2020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января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Игнатьева Владимира Анатольевича на нарушение его конституционных прав положениями статьи 114 Уголовно- процессуального кодекса Российской Федерации и статьи 256 Трудового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В.А.Игнатьева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районного суда от 18 марта 2019 года гражданин В.А.Игнатьев на период предварительного расследования по уголовному делу в его отношении отстранен от должности прокурора района с ежемесячной выплатой денежного содержания (денежного довольствия) в размере должностного оклада, доплаты за классный чин (оклада по воинскому званию) и доплаты (надбавки) за выслугу лет. Ранее В.А.Игнатьев обратился с заявлением о предоставлении отпуска по уходу за ребенком до достижения им возраста полутора лет и приказом исполняющего 2 обязанности прокурора области на основании статьи 256 Трудового кодекса Российской Федерации такой отпуск предоставлен В.А.Игнатьеву с 23 марта 2019 года по 11 апреля 2020 года. В.А.Игнатьев просит признать не соответствующими статьям 19 (части 1 и 2), 38 (часть 1) и 49 (часть 1) Конституции Российской Федерации положения статьи 114 УПК Российской Федерации во взаимосвязи с нормами статьи 256 Трудового кодекса Российской Федерации в той мере, в какой они по смыслу, придаваемому им правоприменительной практикой, позволяют отстранять от должности работника, подавшего работодателю заявление о предоставлении отпуска по уходу за ребенком, а также одновременно с получением пособия по уходу за ребенком назначать денежное содержание в связи с отстранением от должности.</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Статьей 114 УПК Российской Федерации установлено, что при необходимости временного отстранения подозреваемого или обвиняемого от должности следователь с согласия руководителя следственного органа, а также дознаватель с согласия прокурора возбуждает перед судом по месту производства предварительного расследования соответствующее ходатайство (за исключением случаев привлечения в качестве обвиняемого высшего должностного лица субъекта Российской Федерации либо руководителя высшего исполнительного органа государственной власти субъекта Российской Федерации и предъявления ему обвинения в совершении тяжкого или особо тяжкого преступления); в течение 48 часов с момента поступления ходатайства суд выносит постановление о временном отстранении подозреваемого или обвиняемого от должности или об отказе в этом, которое направляется по месту его работы; временное отстранение от должности отменяется на основании постановления дознавателя, следователя, когда в применении этой меры отпадает необходимость; временно отстраненный от 3 должности имеет право на ежемесячное пособие в размере прожиточного минимума трудоспособного населения в целом по Российской Федерации. Согласно статье 256 Трудового кодекса Российской Федерации по заявлению женщины ей предоставляется отпуск по уходу за ребенком до достижения им возраста трех лет; порядок и сроки выплаты пособия по государственному социальному страхованию в период указанного отпуска определяются федеральными законами; отпуска по уходу за ребенком могут быть использованы полностью или по частям также отцом ребенка, бабушкой, дедом, другим родственником или опекуном, фактически осуществляющим уход за ребенком; по заявлению женщины или названных лиц во время нахождения в отпусках по уходу за ребенком они могут работать на условиях неполного рабочего времени или на дому с сохранением права на получение пособия по государственному социальному страхованию; на период отпуска по уходу за ребенком за работником сохраняется место работы (должность); отпуска по уходу за ребенком засчитываются в общий и непрерывный трудовой стаж, а также в стаж работы по специальности (за исключением случаев досрочного назначения страховой пенсии по старости). Как вытекает из ранее принятых Конституционным Судом Российской Федерации решений, временное отстранение от должности может иметь место только при наличии достаточных оснований полагать, что подозреваемый или обвиняемый, оставаясь на занимаемой им должности, продолжит преступную деятельность, будет угрожать участникам уголовного судопроизводства или другим способом воздействовать на них с целью добиться с их стороны определенных действий или решений, сможет уничтожить доказательства либо иным путем воспрепятствовать производству по уголовному делу (определения от 17 октября 2006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Игнатьева Владимира Анатольевича,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