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268264-П/2017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Побединской Александры Юрьевны на нарушение ее конституционных прав частью третьей статьи 8 Федерального закона «Об оперативно-розыскной деятельности»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А.Ю.Побединской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Побединской Александры Юрьевны, поскольку она не отвечает требованиям Федерального конституционного закона «О Конституционном Суде 5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