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373793-П/2018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Миронова Александра Германовича на нарушение его конституционных прав положениями статьи 8 Федерального закона «О социальной защите инвалидов в Российской Федерации» и статьи 3 Федерального закона «Об обязательном социальном страховании от несчастных случаев на производстве и профессиональных заболеваний», а также пунктами 2 и 14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А.Г.Миронова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1 Федерального закона «О социальной защите инвалидов в Российской Федерации» признание лица инвалидом осуществляется федеральным учреждением медико-социальной экспертизы. Положения статьи 8 Федерального закона «О социальной защите инвалидов в Российской Федерации», статьи 3 Федерального закона «Об обязательном социальном страховании от несчастных случаев на производстве и профессиональных заболеваний» и пункта 2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закрепляющие правовое положение и полномочия учреждений медико-социальной экспертизы, регламентирующие порядок и условия установления профессиональной трудоспособности и степени ее утраты на основании предусмотренных законодательством критериев, направлены на 4 обеспечение возмещения вреда, причиненного здоровью работников в результате несчастных случаев на производстве и профессиональных заболеваний, а потому не могут рассматриваться как нарушающие конституционные права этой категории граждан. Как следует из жалобы, А.Г.Миронов, оспаривая положения статьи 8 Федерального закона «О социальной защите инвалидов в Российской Федерации», статьи 3 Федерального закона «Об обязательном социальном страховании от несчастных случаев на производстве и профессиональных заболеваний» и пункта 2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полагает, что утрата в результате профессионального заболевания способности трудиться по прежней специальности является основанием для установления 100- процентной степени утраты профессиональной трудоспособности и выражает несогласие с решениями судов общей юрисдикции по его иску к учреждениям медико-социальной экспертизы. Однако разрешение данного вопроса, равно как и осуществление контроля за действиями судов общей юрисдикции,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Что касается пункта 14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то Определением от 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Миронова Александра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