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282133-П/2017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Дудинского Евгения Васильевича на нарушение его конституционных прав частью восьмой статьи 13 Федерального закона «Об оружии»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Е.В.Дудинского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Дудинского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