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259110-П/2016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Олега Николаевича на нарушение его конституционных прав частью 5 статьи 346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О.Н.Харитонова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Федерации, раскрывая конституционное содержание права на судебную защиту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