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270932-П/2017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пунктом 2 статьи 43, частью первой статьи 79,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В.В.Марьина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