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414128-П/2019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Лескова Леонида Васильевича на нарушение его конституционных прав пунктами 82 и 83 Технического регламента о безопасности колесных транспортных средств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Л.В.Лескова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Л.В.Лесков оспаривает конституционность следующих положений Технического регламента о безопасности колесных транспортных средств, утвержденного постановлением Правительства Российской Федерации от 10 сентября 2009 года № 720: пункта 82, в соответствии с которым по результатам рассмотрения представленных документов подразделение Министерства внутренних дел Российской Федерации оформляет, регистрирует и выдает заявителю свидетельство о соответствии транспортного средства с внесенными в его 2 конструкцию изменениями требованиям безопасности по форме, предусмотренной приложением № 16 к данному техническому регламенту, или отказывает в его выдаче с указанием причин; пункта 83, согласно которому номер свидетельства о соответствии транспортного средства с внесенными в его конструкцию изменениями требованиям безопасности вносится подразделением Министерства внутренних дел Российской Федерации в паспорт транспортного средства; в паспорт транспортного средства вносятся также все особые отметки об ограничении применения транспортного средства, содержащиеся в свидетельстве о соответствии транспортного средства с внесенными в его конструкцию изменениями требованиям безопасности; наличие в паспорте транспортного средства номера свидетельства о соответствии транспортного средства с внесенными в конструкцию изменениями требованиям безопасности является необходимым условием для разрешения его эксплуатации. Оспариваемые нормативные положения утратили силу в связи с изданием постановления Правительства Российской Федерации от 10 февраля 2015 года № 109 «О признании утратившими силу некоторых решений Правительства Российской Федерации», а также введением в действие с 1 января 2015 года Технического регламента Таможенного союза ТР ТС 018/2011 «О безопасности колесных транспортных средств» (утвержден Решением Комиссии Таможенного союза от 9 декабря 2011 года № 877). В настоящее время аналогичные положения содержатся в пунктах 79 и 80 названного Технического регламента Таможенного союза. Как следует из представленных материалов, Л.В.Лесков приобрел в декабре 2015 года автомобиль 1986 года выпуска, после чего обратился в уполномоченный орган с заявлением об изменении регистрационных данных автомототранспортного средства. По итогам последовавшей проверки регистрационных действий с данным автомобилем уполномоченным органом было установлено, что фактически автомобиль заявителя был собран из двух автомобилей разных моделей (заменены кузов и двигатель), в то время как 3 паспорт транспортного средства содержал отметку о переоборудовании, заключающемся только в замене кузова автомобиля, а заключение о возможности и порядке внесения изменений в конструкцию транспортного средства никогда не выдавалось. В результате уполномоченный орган признал недействительными регистрационные действия (по замене номерных агрегатов, постановке на регистрационный учет и т.д.) с автомобилем, принадлежащим заявителю, ввиду неправомерного переоборудования транспортного средства. Впоследствии вступившим в законную силу решением суда общей юрисдикции Л.В.Лескову отказано в удовлетворении требований о признании незаконными действий уполномоченного органа, в результате которых регистрационные действия с автомобилем заявителя были признаны недействительными. Как указали суды, одновременная замена двигателя и кузова автомобиля является не внесением изменений в конструкцию транспортного средства, а разновидностью самостоятельной сборки автомобиля, при этом надлежащих доказательств о соответствии транспортного средства заявителя требованиям безопасности суду не представлено. По мнению заявителя, оспариваемые нормативные положения позволяют уполномоченным органам произвольно признавать недействительными регистрационные действия с автомобилем, не допуская при этом возможности в судебном порядке доказать соответствие такого транспортного средства требованиям безопасности, а потому противоречат статьям 35 (часть 2), 46 (часть 2) и 55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Лескова Леонида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