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353317-П/2018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Котина Антона Эдуардовича на нарушение его конституционных прав пунктом 10 статьи 55 Градостроительного кодекса Российской Федерации и пунктами 3 и 12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А.Э.Котина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этих материалов, суды апелляционной и кассационной инстанций пришли к выводу о недействительности договоров купли-продажи земельных участков, указав на отсутствие доказательств, что на этих участках ранее располагались автономные инженерные системы (призванные обеспечить эксплуатацию жилых домов без использования централизованных инженерных сетей), а также какие-либо объекты недвижимости в момент заключения договоров купли-продажи земельных участков. С учетом изложенного пункты 3 и 12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определяющие требования к жилым помещениям, не могут расцениваться как нарушающие конституционные права заявителя в указанном им аспекте. Кроме того, представленными материалами не подтверждается применение судами в конкретном деле с участием заявителя пункта 10 статьи 55 Градостроительного кодекса Российской Федерации, а потому его жалоба в этой части также не может быть признана допустимой в силу требований статьи 97 Федерального конституционного закона «О Конституционном Суде Российской Федерации». Установление же и исследование фактических обстоятельств конкретного дела не входит в компетенцию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Федерации», равно как не относится к его полномочиям и проверка одних нормативных положений на предмет их соответствия другим нормативным положениям. 5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Котина Антона Эдуардовича,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