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425062-П/2019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«Рош Диагностика Рус» на нарушение конституционных прав и свобод частью первой статьи 10 и частью третьей статьи 1594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ООО «Рош Диагностика Рус»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«Рош Диагностика Рус» признано потерпевшим по уголовному делу, по которому виновные осуждены за совершение в 2010 году мошенничества в особо крупном размере, сопряженного с преднамеренным неисполнением договорных обязательств в сфере предпринимательской деятельности, и освобождены от назначенного наказания ввиду истечения срока давности уголовного преследования. В связи с этим ООО «Рош Диагностика Рус» просит признать часть первую статьи 10 «Обратная сила уголовного закона» и часть третью статьи 1594 «Мошенничество в сфере предпринимательской деятельности» УК 2 Российской Федерации не соответствующими статьям 17 (части 1 и 3), 19 (часть 1), 45, 46 (часть 1), 55 (часть 3) и 76 (часть 3) Конституции Российской Федерации, поскольку они, по мнению заявителя, позволяют применять норму уголовного закона, признанную неконституционной, и руководствоваться неопределенным понятием промежуточного закона, а не закона, действовавшего на момент совершения преступления либо действующего на момент рассмотрения дела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статье 54 (часть 2) – в качестве гарантии защиты достоинства личности и ее прав в сфере уголовно-правовых и уголовно- процессуальных отношений – правило, в силу которого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«Рош Диагностика Рус»,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