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267900-П/2017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Якимова Евгения Анатольевича на нарушение его конституционных прав статьями 4124 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Е.А.Якимова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23 мая 2013 года, с которым согласился заместитель Председателя этого Суда, было отказано в передаче для рассмотрения в судебном заседании суда надзорной инстанции поданных в интересах гражданина Е.А.Якимова жалоб о пересмотре вынесенных по его уголовному делу судебных решений. Очередные надзорные жалобы в его защиту, которые содержали, с его слов, ранее не исследовавшиеся судом доводы, возвращены без рассмотрения письмами судей Верховного Суда Российской Федерации от 11 июля 2016 2 года и от 20 октября 2016 года как повторные с разъяснением, что возможность обжалования ответов судей и заместителя Председателя этого Суда законом не предусмотрена.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Якимова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