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66911-П/2011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статьи 1 Федерального закона «О садоводческих, огороднических и дачных некоммерческих объединениях граждан» в связи с жалобой гражданина А.В.Воробьева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А.В.Воробьева и его представителя – адвоката Е.В.Худякова,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второго статьи 1 Федерального закона «О садоводческих, огороднических и дачных некоммерческих объединениях граждан». Поводом к рассмотрению дела явилась жалоба гражданина А.В.Воробьева.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Г.А.Гаджиева, объяснения представителей сторон, выступления приглашенных в заседание представителей: от Министерства регионального развития Российской Федерации – А.В.Волкова, от Министерства сельского хозяйства Российской Федерации – А.О.Миняева, от Федеральной миграционной службы – В.И.Маленкова,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Абзац второй статьи 1 Федерального закона от 15 апреля 1998 года № 66-ФЗ «О садоводческих, огороднических и дачных некоммерческих объединениях граждан» определяет для целей данного Федерального закона садовый земельный участок как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Заявитель по настоящему делу гражданин А.В.Воробьев постоянно проживает в принадлежащем ему на праве собственности жилом строении, расположенном на земельном участке, который также является его 3 собственностью, находится на территории садоводческого некоммерческого товарищества и относится к землям сельскохозяйственного назначения. Другого пригодного для постоянного проживания жилья заявитель не имеет, а зарегистрирован временно по месту пребывания в Санкт-Петербурге. Оставляя без удовлетворения требование А.В.Воробьева о признании за ним права на регистрацию по месту жительства в указанном жилом строении на том основании, что целевое назначение земель сельскохозяйственного назначения – в отличие от земель населенных пунктов – не предполагает возведение на них жилых домов и, соответственно, возможность регистрационного учета граждан, проживающих в расположенных на этих землях строениях, суды общей юрисдикции сослались в том числе на абзац второй статьи 1 Федерального закона «О садоводческих, огороднических и дачных некоммерческих объединениях граждан».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(статья 27, часть 1). Свободе выбора места пребывания и жительства в пределах Российской Федерации коррелирует право каждого, кто на законных основаниях находится на территории какого-либо государства, на свободу выбора местожительства в пределах этого государства, которое провозглашено Международным пактом о гражданских и политических правах (статья 12) и признается Конвенцией о защите прав человека и основных свобод (статья 2 Протокола № 4), являющимися в силу статьи 15 (часть 4) Конституции Российской Федерации составной частью правовой системы Российской Федерации. Свобода выбора места пребывания и жительства, будучи существенным элементом свободы личности, условием профессионального и 5 духовного развития человека (Постановление Конституционного Суда Российской Федерации от 4 апреля 1996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Вводя в правовое регулирование в качестве публично-правового механизма фиксации свободно избранного человеком места жительства институт регистрационного учета и закрепляя обязанность граждан Российской Федерации регистрироваться по месту пребывания и по месту жительства в пределах Российской Федерации, федеральный законодатель исходил из того, что именно с местом жительства связывается, как правило, реализация гражданами Российской Федерации принадлежащих им прав и свобод как в публично-правовой, так и в частноправовой сферах, равно как и исполнение ими своих конституционных обязанностей перед обществом и государством, в том числе вытекающих из статей 57 и 59 Конституции Российской Федерации, а также возлагаемых на них законом либо договором обязанностей и обязательств перед другими гражданами, что согласуется с предписанием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При этом федеральный законодатель учитывал взаимосвязь и взаимообусловленность свободы выбора места пребывания и жительства и другого права, неотчуждаемого и принадлежащего каждому от рождения, – права на жилище (статья 40, часть 1, Конституции Российской Федерации), в свою очередь предполагающего для гражданина Российской Федерации свободу в выборе жилого помещения для постоянного или 6 преимущественного проживания, которое является для него основным, куда он после непродолжительного либо длительного отсутствия намеревается вернуться, и обладание правом пользования которым служит предварительным условием его регистрации по месту жительства (Постановление Конституционного Суда Российской Федерации от 14 апреля 2008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законодатель, реализуя на основании статьи 71 (пункт «в») Конституции Российской Федерации свои дискреционные полномочия 8 по регулированию и защите прав и свобод, обязан находить разумный баланс между частными и общими (публичными) интересами; непропорциональное, выходящее за рамки статьи 55 (часть 3) Конституции Российской Федерации ограничение прав и свобод, по существу, означает их умаление (статья 55, часть 2, Конституции Российской Федерации) и не может допускаться ради достижения цели одной только рациональной организации деятельности органов публичной власти (постановления Конституционного Суда Российской Федерации от 15 января 1998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Принимая Постановление от 14 апреля 2008 года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нормативное положение абзаца второго статьи 1 Федерального закона «О садоводческих, огороднических и дачных некоммерческих объединениях граждан» в части, исключающей возможность регистрации граждан по месту жительства в принадлежащих им на праве собственности жилых строениях, которые пригодны для постоянного проживания и расположены на садовых земельных участках, относящихся к землям сельскохозяйственного назначения, не соответствует Конституции Российской Федерации, ее статьям 27 (часть 1) и 55 (часть 3). Этим не ставится под сомнение прерогатива федерального законодателя – исходя из того, что целевое назначение земельного участка, как публичный 12 компонент его правового режима, может оказывать существенное влияние на правовой режим расположенных на нем объектов недвижимости, – при внесении в правовое регулирование изменений, вытекающих из настоящего Постановления, уточнить в рамках своей дискреции критерии реализации собственниками земельных участков права возводить на них здания и сооружения, осуществлять их перестройку, разрешать строительство другим лицам (пункт 1 статьи 263 ГК Российской Федерации) с учетом различного целевого назначения дачных и садовых земельных участков, не нарушая при этом конституционный принцип поддержания доверия граждан к закону. Вместе с тем собственникам таких земельных участков следует учитывать, что регистрация по месту жительства в расположенных на них пригодных для постоянного проживания жилых строениях не приводит к приобретению соответствующей территорией статуса населенного пункта и, следовательно, не возлагает на органы публичной власти обязанности по ее благоустройству, созданию и поддержанию коммунальной, транспортной и иных инфраструктур, за исключением решения вопросов, непосредственно связанных с осуществлением основных прав и свобод человека и гражданина. Поэтому, выбирая в качестве места жительства жилое строение, расположенное на земельном участке, отнесенном к землям сельскохозяйственного назначения, граждане должны осознанно принимать и те возможные неудобства, которые являются следствием проживания вне территории населенных пунктов. Исходя из изложенного и руководствуясь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27 (часть 1) и 55 (часть 3), абзац второй статьи 1 Федерального 13 закона «О садоводческих, огороднических и дачных некоммерческих объединениях граждан» в той части, в какой им исключается возможность регистрации граждан по месту жительства в принадлежащих им на праве собственности жилых строениях, которые пригодны для постоянного проживания и расположены на садовых земельных участках, относящихся к землям сельскохозяйственного назначения.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гражданина Воробьева Анатолия Владимировича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