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261162-П/2017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Абросимова Виталия Анатольевича на нарушение его конституционных прав частью 1 статьи 1, пунктом 2 статьи 2 и частью 1 статьи 12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В.А.Абросимова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было отменено решение суда первой инстанции и, в частности, с общества с ограниченной ответственностью в пользу гражданина В.А.Абросимова взыскана неустойка, предусмотренная частью 2 статьи 6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 период до подписания 2 документа о передаче объекта недвижимости. Как указал суд апелляционной инстанции, вступившим в законную силу постановлением суда установлено, что объект долевого строительства был передан истцу, а основания для начисления неустойки за нарушение предусмотренного договором срока передачи участнику долевого строительства объекта долевого строительства после исполнения застройщиком обязательства по его передаче отсутствуют. В передаче кассационной жалобы на данные судебные постановления для рассмотрения в судебном заседании судебной коллегии по гражданским делам Верховного Суда Российской Федерации было отказано. Кроме того, решением суда общей юрисдикции оставлена без удовлетворения жалоба В.А.Абросимова на определение об отказе в возбуждении дела об административном правонарушении, предусмотренном частью 1 статьи 14.28 КоАП Российской Федерации. Суд указал, что в действиях общества с ограниченной ответственностью отсутствует состав административного правонарушения, предусмотренного этой нормой, поскольку возводимые обществом объекты являются не многоквартирными, а индивидуальными жилыми домами.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Абросимова Виталия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