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510613-П/2020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Шкуренкова Геннадия Сергеевича на нарушение его конституционных прав подпунктом 3 пункта 1 статьи 29 Федерального конституционного закона «Об Уполномоченном по правам человека в Российской Федерации», а также частью седьмой статьи 236 и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Г.С.Шкуренкова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27 ноября 2019 года о назначении судебного заседания по результатам предварительного слушания наряду с прочим был разрешен ряд процессуальных вопросов: удовлетворено ходатайство прокурора о соединении уголовного дела в отношении гражданина Г.С.Шкуренкова в одно производство с уголовным делом в отношении другого лица; срок содержания подсудимых под стражей продлен на шесть месяцев; отказано в удовлетворении ходатайств стороны защиты о 2 возвращении уголовного дела прокурору и о рассмотрении уголовного дела посредством проведения выездных судебных заседаний. Считая указанное решение незаконным, заявитель и его защитник подали апелляционные жалобы, однако постановлениями судьи суда первой инстанции от 29 ноября 2019 года и от 3 декабря 2019 года, оставленными без изменения апелляционными определениями от 3 марта 2020 года, обращения в части доводов о неправомерности соединения уголовных дел и разрешения ходатайств стороны защиты возвращены с разъяснением, что оспариваемое решение по данным вопросам не подлежит самостоятельному апелляционному обжалованию, а может быть проверено одновременно с итоговым судебным решением по делу. Постановлением судьи кассационного суда общей юрисдикции от 22 мая 2020 года также отказано в передаче кассационной жалобы Г.С.Шкуренкова на указанные судебные решения для рассмотрения в судебном заседании суда кассационной инстанции. Последующая кассационная жалоба заявителя, адресованная в Верховный Суд Российской Федерации, возвращена без рассмотрения письмом судьи этого суда от 29 июня 2020 года. В ответ же на обращение к Уполномоченному по правам человека в Российской Федерации сотрудник аппарата сообщил Г.С.Шкуренкову об отсутствии оснований для принятия мер в пределах компетенции Уполномоченного. В этой связи заявитель просит признать не соответствующими Конституции Российской Федерации следующие законоположения: подпункт 3 пункта 1 статьи 29 Федерального конституционного закона от 26 февраля 1997 года № 1-ФКЗ «Об Уполномоченном по правам человека в Российской Федерации», как не позволяющий, по его мнению, добиться помощи Уполномоченного по правам человека в Российской Федерации в целях обеспечения права на судебную защиту; часть седьмую статьи 236 «Виды решений, принимаемых судьей на предварительном слушании» и часть вторую статьи 3892 «Судебные решения, подлежащие апелляционному обжалованию» УПК Российской 3 Федерации, поскольку данные нормы препятствуют самостоятельному и безотлагательному обжалованию принятого в ходе предварительного слушания решения суда, в частности об отказе в удовлетворении ходатайства стороны защиты о возвращении уголовного дела прокурору.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Г.С.Шкуренковым не представлено документальное подтверждение факта применения судом в его конкретном деле оспариваемого положения Федерального конституционного закона «Об Уполномоченном по правам человека в Российской Федерации». Часть седьмая статьи 236 УПК Российской Федерации прямо устанавливает, что судебное решение, принятое по результатам предварительного слушания, может быть обжаловано, за исключением судебного решения о назначении судебного заседания в части разрешения вопросов о месте, дате и времени судебного заседания, о назначении защитника в случаях, предусмотренных пунктами 2–7 части первой статьи 51 этого Кодекса, о вызове в судебное заседание лиц по спискам, представленным сторонами, и о рассмотрении уголовного дела в закрытом судебном заседании в случаях, предусмотренных его статьей 241 (пункты 1 и 3–5 части второй статьи 231 этого Кодекса). Разрешение указанных вопросов не связано с наличием препятствий для рассмотрения дела судом. При этом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Федерации. Как он указал,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4 перенос такого обжалования на более поздний срок, а именно одновременно с обжалованием итогового решения, сами по себе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Шкуренкова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