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311464-П/2017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Лобова Павла Анатольевича на нарушение его конституционных прав частью первой статьи 3172, частью первой статьи 3175 и пунктом 1 части второй статьи 3176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П.А.Лобова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от 29 мая 2013 года прокурор области отменил постановление заместителя прокурора области от 16 апреля 2012 года об удовлетворении ходатайства о заключении с гражданином П.А.Лобовым досудебного соглашения о сотрудничестве ввиду невыполнения последним условий данного соглашения. 10 июня 2013 года заместитель прокурора области вынес представление об отсутствии оснований для применения особого порядка судебного разбирательства по данному уголовному делу. Районный суд приговором от 6 мая 2016 года признал П.А.Лобова виновным в совершении инкриминированных ему преступлений, отметив 2 помимо прочего, что в отсутствие представления прокурора об особом порядке проведения судебного заседания и вынесения судебного решения в связи с заключением досудебного соглашения о сотрудничестве суд не имеет оснований проверить соблюдение П.А.Лобовым условий данного соглашения. C этим выводом согласился суд апелляционной инстанции (определение от 20 декабря 2016 года).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Лобова Павла Анатольевича, поскольку она не отвечает требованиям Федерального 5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