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360423-П/2017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Олега Викторовича на нарушение его конституционных прав пунктом 4 статьи 1 Федерального закона от 29 июля 2017 года № 260-ФЗ «О внесении изменений в Гражданский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О.В.Скворцова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