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293841-П/2017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Барышевой Ирины Евгеньевны на нарушение ее конституционных прав частями первой, третьей, четвертой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И.Е.Барышевой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И.Е.Барышевой, являющейся свидетелем по уголовному делу, постановлением судьи районного суда, вынесенным в порядке статьи 125 УПК Российской Федерации, отказано в принятии к рассмотрению жалобы на бездействие должностного лица следственного органа, выразившееся в том, что ее ходатайство, заявленное в рамках производства по уголовному делу, не было рассмотрено и разрешено. Суд пришел к выводу, что правовые основания для принятия жалобы отсутствуют, поскольку установил, что ходатайство И.Е.Барышевой рассмотрено 2 следователем и возможность, в случае несогласия с принятым решением, обжаловать его свидетельствует о свободном доступе к правосудию. Суд апелляционной инстанции согласился с решением суда первой инстанции, оставив его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Барышевой Ирины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