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364599-П/2018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Медова Зелимхана Хусейновича на нарушение его конституционных прав частью четвертой1 статьи 79 Уголовного кодекса Российской Федерации, Уголовно-процессуальным кодексом Российской Федерации и пунктом 6 постановления Пленума Верховного Суда Российской Федерации «О судебной практике условно-досрочного освобождения от отбывания наказания, замены неотбытой части наказания более мягким видом наказания»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З.Х.Медова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З.Х.Медов, отбывающий наказание в виде лишения свободы, обратился в суд с ходатайством об условно-досрочном освобождении, однако вступившим в законную силу постановлением от 4 декабря 2017 года в удовлетворении обращения отказано в том числе ввиду наличия у заявителя 95 взысканий, из которых 32 являлись действующими, 2 со ссылкой на положение, содержащееся в пункте 6 постановления Пленума Верховного Суда Российской Федерации от 21 апреля 2009 года № 8 «О судебной практике условно-досрочного освобождения от отбывания наказания, замены неотбытой части наказания более мягким видом наказания», согласно которому при рассмотрении вопросов об условно- досрочном освобождении от отбывания наказания и о замене неотбытой части наказания более мягким видом наказания суд не вправе высказывать суждение о незаконности и необоснованности примененных к осужденному взысканий и поощрений.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власти, в том числе судебной (статья 46, части 1 и 2), непосредственно не устанавливает какой-либо определенный порядок реализации этого права, что, однако, не означает возможность для гражданина по собственному усмотрению выбирать способ и процедуру судебного обжалования, – они определяются федеральными законами на основе Конституции Российской Федерации, ее статей 46, 123 и 128 (определения Конституционного Суда Российской Федерации от 14 декабря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Медова Зелимхана Хусейновича,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