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264294-П/2017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Гараевой Лилии Затагировны на нарушение ее конституционных прав частью 1 статьи 12.26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Л.З.Гараевой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Медицинское освидетельствование на состояние опьянения является одной из мер обеспечения производства по делу об административном правонарушении (пункт 6 части 1 статьи 27.1 КоАП Российской Федерации). В соответствии с частью 6 статьи 27.12 КоАП Российской Федерации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Такой порядок 3 определен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(утверждены постановлением Правительства Российской Федерации от 26 июня 2008 года № 475). Пункт 10 данных Правил устанавливает исчерпывающий перечень случаев, когда водитель транспортного средства подлежит направлению на медицинское освидетельствование на состояние опьянения. Как отметил Пленум Верховного Суда Российской Федерации,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Российской Федерации) и в протоколе об административном правонарушении, как относящиеся к событию административного правонарушения (часть 2 статьи 28.2 КоАП Российской Федерации) (пункт 9 постановления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В Определении от 26 апреля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Гараевой Лилии Затагировны,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