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391551-П/2019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Ширяева Николая Николаевича на нарушение его конституционных прав пунктом 13 части первой статьи 83 Трудового кодекса Российской Федерации и пунктом «м» части первой статьи 58 Положения о службе в органах внутренних дел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Н.Н.Ширяева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Н.Н.Ширяев оспаривает конституционность следующих норм: пункта «м» части первой статьи 58 Положения о службе в органах внутренних дел Российской Федерации (утверждено Постановлением Верховного Совета Российской Федерации от 23 декабря 1992 года № 4202- I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в редакции, действовавшей до 16 февраля 2 2018 года, предусматривающего, что сотрудники органов внутренних дел могут быть уволены со службы в связи с осуждением за преступление после вступления в законную силу обвинительного приговора суда, а также прекращением уголовного преследования за истечением срока давности, в связи с примирением сторон, за исключением уголовных дел частного обвинения, вследствие акта об амнистии, в связи с деятельным раскаянием; пункта 13 части первой статьи 83 Трудового кодекса Российской Федерации, закрепляющего основание прекращения трудового договора по такому не зависящему от воли сторон обстоятельству, как возникновение установленных данным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Как следует из представленных материалов, в июле 2016 года прапорщик внутренней службы Н.Н.Ширяев был уволен со службы в учреждениях и органах уголовно-исполнительной системы по основанию, предусмотренному пунктом «м» части первой статьи 58 Положения о службе в органах внутренних дел Российской Федерации. Увольнению предшествовала проверка, в ходе которой было выявлено, что до поступления на службу в отношении Н.Н.Ширяева были прекращены уголовные дела по нереабилитирующим основаниям (в связи с примирением сторон). По мнению заявителя, оспариваемые нормы, примененные в его деле судами общей юрисдикции, не соответствуют статьям 2, 7 (часть 2), 15 (части 1 и 2), 17 (часть 1), 18, 19 (части 1 и 2), 32 (часть 4), 37 (части 1 и 3), 46 (части 1 и 2), 54 и 55 (части 2 и 3) Конституции Российской Федерации, поскольку допускают возможность увольнения сотрудников со службы в учреждениях и органах уголовно-исполнительной системы, в отношении которых прекращено уголовное преследование в связи с примирением сторон без учета факторов, позволяющих оценить риски наступления неблагоприятных последствий при продолжении такими сотрудниками 3 службы, в том числе уголовно-правовой характеристики совершенного преступления, сроков, прошедших с момента его совершения, привлечения к уголовной ответственности и прекращения уголовного преследования, поведения сотрудника в период службы и других значимых обстоятельств.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Ширяева Николая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