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288680-П/2017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Комарова Геннадия Федоровича на нарушение его конституционных прав частью 6 статьи 43 Федерального закона «О полиции» во взаимосвязи с абзацем четвертым статьи 208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Г.Ф.Комарова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6 статьи 43 Федерального закона «О полиции» в оспариваемой Г.Ф.Комаровым редакции, устанавливавшая право сотрудников полиции на получение ежемесячной денежной компенсации в случае причинения им в связи с выполнением служебных обязанностей увечья или иного повреждения здоровья, исключающих возможность дальнейшего прохождения службы в полиции и повлекших стойкую утрату трудоспособности, как неоднократно отмечал Конституционный Суд Российской Федерации, носила гарантийный характер. Данная компенсация – наряду с иными выплатами, осуществляемыми в целях компенсации вреда, причиненного здоровью указанных лиц при исполнении ими служебных обязанностей (пенсиями, обеспечением по обязательному государственному страхованию и др.), – была направлена на сохранение за сотрудниками полиции утраченного вследствие названных причин денежного довольствия и обеспечивала защиту их интересов. Таким образом, данное законоположение как само по себе, так и во взаимосвязи с абзацем четвертым статьи 208 ГК Российской Федерации не может расцениваться как нарушающее конституционные права заявителя в указанном им аспекте. 4 Как следует из представленных материалов, за назначением ежемесячной денежной компенсации со всеми необходимыми документами Г.Ф.Комаров обратился в феврале 2014 года, с апреля 2014 года ему выплачивалась ежемесячная денежная компенсация. На основании решения суда общей юрисдикции заявителю произведены выплаты за период с февраля 2014 года по март 2014 года. Оспаривая конституционность части 6 статьи 43 Федерального закона «О полиции», Г.Ф.Комаров ставит вопрос о назначении и выплате ему ежемесячной денежной компенсации с более раннего срока (с момента признания его инвалидом либо за три года, предшествующих обращению за назначением ежемесячной денежной компенсации). Однако разрешение данного вопроса связано с исследованием фактических обстоятельств дела заявителя и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Комарова Геннадия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