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495941-П/2020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Давыдова Сергея Валентиновича на нарушение его конституционных прав частью второй статьи 297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С.В.Давыдова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С.В.Давыдов оспаривает конституционность части второй статьи 297 «Неуважение к суду» УК Российской Федерации. Согласно представленным материалам, приговором суда С.В.Давыдов признан виновным в неуважении к суду, выразившемся в оскорблении судьи, участвующего в отправлении правосудия. При этом суд первой инстанции, учтя роль в жизни общества судебной власти, особый статус участников судопроизводства и процедуры судебного разбирательства, отклонил доводы подсудимого, заявлявшего об отсутствии в его действиях состава преступления ввиду того, что унизительные выражения, адресованные судье, не признаются в 2 обычных условиях неприличными. В удовлетворении апелляционной жалобы на приговор отказано апелляционным постановлением от 8 июня 2020 года. По мнению заявителя, оспариваемая норма не соответствует статьям 10, 19 (части 1 и 2), 46 (часть 1), 55 (часть 3) и главе 7 Конституции Российской Федерации, поскольку по смыслу, придаваемому ей правоприменительной практикой, признает особую роль судебной власти в жизни общества, особый статус участников судопроизводства и судебной процедуры, а потому позволяет расценивать как оскорбляющие судей такие высказывания, которые в иных условиях не признаются имеющими неприличную форму.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Давыдова Сергея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