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251628-П/2016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Феофанова Бориса Николаевича на нарушение его конституционных прав частью девятой статьи 132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Б.Н.Феофанова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2 ноября 2015 года гражданину Б.Н.Феофанову, ранее оправданному по делу частного обвинения, отказано во взыскании процессуальных издержек с частного обвинителя, с чем согласился суд апелляционной инстанции (постановление от 24 марта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Феофанова Бориса Николаевича,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