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356749-П/2018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Гусейнова Эльдара Афраиловича на нарушение его конституционных прав положениями статей 30, 217, 227, 228, 231, 235 и 3892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по требованию гражданина Э.А.Гусейнова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19 февраля 2018 года назначено судебное заседание по уголовному делу в отношении гражданина Э.А.Гусейнова в помещении суда иного населенного пункта. В принятии апелляционной жалобы на данное постановление отказано судом первой инстанции (постановление от 27 марта 2018 года). С постановлением о назначении судебного заседания согласился судья суда кассационной инстанции, отказывая постановлением от 28 апреля 2018 года в передаче 2 кассационной жалобы Э.А.Гусейнова для рассмотрения в судебном заседании этого суда. В своих жалобах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Вопрос о праве на самостоятельное обжалование решений, вынесенных судом первой инстанции при подготовке к судебному заседанию либо в ходе судебного заседания, уже был предметом рассмотрения Конституционного Суда Российской Федерации.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Гусейнова Эльдара Афраиловича,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