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353272-П/2018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Мельникова Вячеслава Алексеевича на нарушение его конституционных прав пунктом 1 статьи 1070 и абзацем третьим статьи 1100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В.А.Мельникова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В.А.Мельников был осужден приговором мирового судьи (с учетом апелляционного приговора) с применением частей первой, второй статьи 69 и части первой статьи 71 УК Российской Федерации к 9 месяцам лишения свободы с отбыванием наказания в колонии строгого режима за совершение преступлений, предусмотренных частью первой статьи 116 и частью первой статьи 119 УК Российской Федерации. Постановлением президиума суда кассационной инстанции приговор мирового судьи и апелляционный приговор изменены – исключены осуждение В.А.Мельникова по части первой статьи 116 УК Российской Федерации и 2 указание на назначение окончательного наказания по части второй статьи 69 УК Российской Федерации в виде 9 месяцев лишения свободы. Решением суда общей юрисдикции, оставленным без изменения судом апелляционной инстанции, В.А.Мельникову было отказано в удовлетворении требования к казне субъекта Российской Федерации о компенсации морального вреда, поскольку истец не относится к лицам, имеющим право на реабилитацию, и им не было представлено доказательств наличия вины причинителя вреда, наступления физических и нравственных страданий, а также причинно- следственной связи между такими страданиями истца и действиями причинителя вреда. Кроме того, суды отметили, что снижение судом кассационной инстанции срока наказания на один месяц не относится к установленным в законе случаям, когда компенсация морального вреда взыскивается независимо от вины причинителя вреда.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Мельникова Вячеслава Алексеевича,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