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431682-П/2019</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27 сентября 2019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Юрина Сергея Павловича на нарушение его конституционных прав частями второй и восьмой статьи 109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С.М.Казанцева, С.Д.Князева, А.Н.Кокотова, Л.О.Красавчиковой, С.П.Маврина, Н.В.Мельникова, Ю.Д.Рудкина, В.Г.Ярославцева, рассмотрев вопрос о возможности принятия жалобы гражданина С.П.Юрина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Постановлением суда от 19 октября 2018 года, оставленным без изменения судом апелляционной инстанции, гражданину С.П.Юрину избрана мера пресечения в виде заключения под стражу на срок 1 месяц 28 суток, т.е. до 15 декабря 2018 года. Последующим постановлением суда от 12 декабря 2018 года, вынесенным по результатам рассмотрения ходатайства следователя, срок содержания под стражей заявителя и других обвиняемых по уголовному делу продлен еще на 3 месяца, а всего до 4 2 месяцев 28 суток, т.е. до 15 марта 2019 года, однако это постановление 29 января 2019 года отменено судом апелляционной инстанции как незаконное и необоснованное ввиду несоблюдения судом первой инстанции условия индивидуализации при принятии решения в отношении каждого конкретного обвиняемого, а соответствующие материалы направлены на новое рассмотрение в тот же суд в ином составе; при этом суд апелляционной инстанции, учитывая, что оснований для изменения избранной обвиняемым меры пресечения на тот момент не имелось, установил срок содержания под стражей каждому из них, включая С.П.Юрина, до 6 февраля 2019 года для обеспечения возможности проведения нового судебного разбирательства. Вновь вынесенным по результатам повторного рассмотрения ходатайства следователя постановлением от 5 февраля 2019 года срок содержания заявителя под стражей продлен на 3 месяца, а всего до 4 месяцев 28 суток, т.е. до 15 марта 2019 года, правомерность чего подтверждена апелляционным постановлением от 13 марта 2019 года. В этой связи С.П.Юрин просит признать противоречащими статьям 17 (часть 1), 22 и 47 Конституции Российской Федерации части вторую и восьмую статьи 109 «Сроки содержания под стражей» УПК Российской Федерации. По утверждению заявителя, данные нормы нарушают его права, поскольку: позволяют в случае отмены в апелляционном порядке решения о продлении срока содержания обвиняемого под стражей с направлением материалов на новое рассмотрение вновь продлевать срок этой меры пресечения задним числом, не освобождая незамедлительно обвиняемого из-под стражи, когда срок, определенный в судебном решении об избрании ему меры пресечения в виде заключения под стражу, уже истек, и тем самым, по сути, допускают содержание обвиняемого под стражей неограниченное время без судебного решения; позволяют суду апелляционной инстанции при отмене решения о продлении срока содержания обвиняемого под стражей с направлением 3 материалов на новое рассмотрение самостоятельно проверять обоснованность соответствующего ходатайства, заявленного следователем, и принимать решение о продлении срока этой меры пресечения, фактически подменяя собой суд первой инстанции и предопределяя его последующее решение по данному вопросу.</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В силу положений Уголовно-процессуального кодекса Российской Федерации, регламентирующих применение заключения под стражу в качестве меры пресечения, в их взаимосвязи продление срока содержания под стражей возможно лишь при наличии указанных в статье 97 данного Кодекса достаточных оснований полагать, что обвиняемый скроется от дознания, предварительного следствия или суда, может продолжать заниматься преступной деятельностью, угрожать свидетелю, другим участникам уголовного судопроизводства, уничтожить доказательства либо иным путем воспрепятствовать производству по уголовному делу (Определение Конституционного Суда Российской Федерации от 12 ноября 2008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Юрина Сергея Павловича,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