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266422-П/2017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Марковой Ирины Борисовны на нарушение ее конституционных прав положением статьи 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И.Б.Марковой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Марковой Ирины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