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267168-П/2017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Парапана Евгения Ивановича на нарушение его конституционных прав частью 1 статьи 12.8 и примечанием к данной статье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Е.И.Парапана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Парапана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