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403483-П/2019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Александра Владимировича на нарушение его конституционных прав пунктом 1 статьи 1070, статьей 1100 Гражданского кодекса Российской Федерации, частями второй и третьей статьи 133 Уголовно-процессуального кодекса Российской Федерации, частями 1 и 8 статьи 21, частями 1 и 3 статьи 26 Федерального закона «Об основах охраны здоровья граждан в Российской Федерации», пунктом 3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А.В.Зайцева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А.В.Зайцев оспаривает конституционность пункта 1 статьи 1070 «Ответственность за вред, причиненный незаконными 2 действиями органов дознания, предварительного следствия, прокуратуры и суда», статьи 1100 «Основания компенсации морального вреда» ГК Российской Федерации, частей второй и третьей статьи 133 «Основания возникновения права на реабилитацию» УПК Российской Федерации. По мнению заявителя, оспариваемые законоположения противоречат статьям 17 (часть 1) и 53 Конституции Российской Федерации, статье 3 Протокола № 7 Конвенции о защите прав человека и основных свобод в той мере, в которой они не предусматривают компенсацию морального вреда в случае отмены вступившего в законную силу приговора суда в порядке главы 49 УПК Российской Федерации и установления тем самым факта судебной ошибки, повлекшей отбытие им уголовного наказания. Кроме того, заявитель просит признать противоречащими статьям 19 (части 1 и 2) и 41 (часть 1) Конституции Российской Федерации части 1 и 8 статьи 21, части 1 и 3 статьи 26 Федерального закона от 21 ноября 2011 года № 323-ФЗ «Об основах охраны здоровья граждан в Российской Федерации», пункт 3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системы, утвержденных постановлением Правительства Российской Федерации от 28 декабря 2012 года № 1466, поскольку они допускают получение лицами, отбывающими наказание в виде лишения свободы, медицинской помощи в медицинских организациях государственной и муниципальной систем здравоохранения исключительно в случае невозможности оказания таким лицам медицинской помощи в учреждениях уголовно-исполнительной системы.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Взаимосвязанные положения статей 1070 и 1100 ГК Российской Федерации направлены на реализацию положений Конституции Российской Федерации, в том числе ее статей 52 и 53, и, как неоднократно указывал Конституционный Суд Российской Федерации, не препятствуют возмещению вреда, в том числе морального, причиненного незаконными действиями (бездействием) государственных органов либо их должностных лиц, при наличии общих и специальных условий, необходимых для наступления деликтной ответственности данного вида (определения от 19 июля 2016 года Части 1 и 8 статьи 21 Федерального закона «Об основах охраны здоровья граждан в Российской Федерации», предусматривающие право граждан на выбор медицинской организации и врача при оказании им медицинской помощи в рамках программы государственных гарантий бесплатного оказания гражданам медицинской помощи в порядке и с учетом особенностей, предусмотренных соответствующим нормативно-правовым регулированием, направлены на предоставление гражданам дополнительных гарантий реализации права на бесплатное оказание медицинской помощи и не могут нарушать конституционные права заявителя, перечисленные в жалобе. Что касается частей 1 и 3 статьи 26 названного Федерального закона во взаимосвязи с пунктом 3 оспариваемых Правил, посвященных особенностям оказания медицинской помощи, в частности, лицам, отбывающим наказание в виде лишения свободы, то с учетом самой природы лишения свободы как вида уголовного наказания, заключающегося в изоляции осужденного от общества (часть первая статьи 56 УК Российской Федерации), названные положения также не могут рассматриваться как нарушающие конституционные права заявителя в обозначенном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