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431692-П/2019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Романовского Александра Юрьевича на нарушение его конституционных прав частью пятой статьи 15, статьей 29 и частью третьей статьи 30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А.Ю.Романовского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А.Ю.Романовский оспаривает конституционность части пятой статьи 15 «Категории преступлений», статьи 29 «Оконченное и неоконченное преступления» и части третьей статьи 30 «Приготовление к преступлению и покушение на преступление» УК Российской Федерации. Как следует из приложенных к жалобе материалов, приговором от 25 августа 2014 года А.Ю.Романовский признан виновным в совершении преступления, предусмотренного частью третьей статьи 30 и пунктом «г» части четвертой статьи 2281 УК Российской Федерации (покушение на незаконный сбыт наркотических средств в крупном размере), и ему 2 назначено, в том числе в соответствии с частью первой статьи 62 и частью третьей статьи 66 этого Кодекса, наказание в виде лишения свободы на срок 10 лет с отбыванием в исправительной колонии строгого режима. Постановлением суда кассационной инстанции от 5 февраля 2019 года, принимая во внимание установленные судом первой инстанции смягчающие обстоятельства, наказание снижено до 9 лет 10 месяцев лишения свободы. По мнению заявителя, оспариваемые им нормы не соответствуют статьям 46 (часть 1), 118 и 123 Конституции Российской Федерации, поскольку позволяют суду устанавливать категорию преступления и вытекающие из этого уголовно-правовые последствия без определения вреда, причиненного неоконченным преступлением, без учета результатов судебного разбирательства, срока назначенного наказания и данных о личности виновного, тем самым приравнивая неоконченное преступление к оконченному.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указал Конституционный Суд Российской Федерации, законодательное установление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(Постановление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Романовского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