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481322-П/2020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«Металлист» на нарушение конституционных прав и свобод пунктами 172, 176 и 195 Основных положений функционирования розничных рынков электрической энергии и подпунктом «а» пункта 1 приложения № 3 к Основным положениям функционирования розничных рынков электрической энергии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ООО «Металлист»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апелляционной инстанции, были частично удовлетворены исковые требования энергоснабжающей организации к ООО «Металлист» о взыскании задолженности за безучетное потребление электроэнергии и пени, а также частично удовлетворен встречный иск ООО «Металлист» о возложении обязанности произвести перерасчет платы за 2 электроэнергию путем исключения определенной суммы задолженности за безучетное потребление. ООО «Металлист» оспаривает конституционность положений пунктов 172, 176 и 195 Основных положений функционирования розничных рынков электрической энергии, утвержденных постановлением Правительства Российской Федерации от 4 мая 2012 года № 442, а также подпункта «а» пункта 1 Приложения № 3 «Расчетные способы учета электрической энергии (мощности) на розничных рынках электрической энергии» к данным Основным положениям, устанавливающих порядок проверки расчетных приборов учета, оформления результатов их проверки, а также порядок определения объема безучетного потребления электрической энергии. По мнению заявителя, данные законоположения противоречат Конституции Российской Федерации и, в частности, ее статьям 2, 17 (часть 3), 18, 19 (части 1 и 2) и 55 (часть 2) в той мере, в какой они по смыслу, придаваемому им в системе действующего правового регулирования сложившейся правоприменительной практикой: предоставляют возможность энергоснабжающим организациям фактически проводить любые проверки средств измерительного комплекса, в том числе метрологические проверки, проверки соответствия нормативным требованиям метрологических характеристик приборов учета и измерительного комплекса, и таким образом нарушают принцип недопустимости использования доказательств, полученных с нарушением федерального закона; предоставляют возможность энергоснабжающим организациям рассчитывать объем безучетного потребления электроэнергии исходя из максимальной мощности, количества дней и режима работы энергопринимающих устройств 24 часа в сутки за период с даты составления акта о неучтенном потреблении до даты ввода в эксплуатацию приборов учета; обязывают потребителей электрической энергии оплачивать объем безучетного потребления, исчисленный энергоснабжающей организацией 3 исходя не из реального режима работы энергопринимающих устройств, а из режима работы таких устройств 24 часа в сутки, исключая возможность использования при определении объема потребления электрической энергии показателя количества часов работы энергопринимающих устройств, исходя из фактического количества часов работы энергопринимающих устройств согласно установленному в организации режиму работы.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«Металлист»,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