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267219-П/2017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части первой статьи 400 Уголовно-процессуального кодекса Российской Федерации в связи с жалобой гражданина Республики Молдова М.Яворского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заслушав сообщение судьи-докладчика А.И.Бойцова, проводившего на основании статьи 49 Федерального конституционного закона «О Конституционном Суде Российской Федерации» подготовку к рассмотрению дела о проверке конституционности части первой статьи 400 УПК Российской Федерации в порядке статьи 471 данного Федерального конституционного закона,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М.Яворского 9 февраля 2017 года принята Конституционным Судом Российской Федерации к рассмотрению в процедуре разрешения дел без проведения слушания. 28 февраля 2017 года постановлением судьи Московского городского суда передано на рассмотрение суда кассационной инстанции кассационное представление заместителя прокурора города Москвы о пересмотре принятых в отношении М.Яворского постановления Мещанского районного суда города Москвы от 6 июня 2016 года и апелляционного постановления Московского городского суда от 23 августа 2016 года. Президиум Московского городского суда, признав обоснованными изложенные в кассационном представлении доводы о нарушении права осужденного на судебную защиту, удовлетворил представление, отменив постановлением от 10 марта 2017 года указанные решения и направив ходатайство о снятии с М.Яворского судимости на новое судебное рассмотрение в суд первой инстанции. Как следует из статьи 68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части первой статьи 400 УПК Российской Федерации в связи с жалобой гражданина Республики Молдова Яворского Михаила.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