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497179-П/2020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Кожевникова Александра Михайловича на нарушение его конституционных прав частью третьей3 статьи 61 Уголовно- процессуального кодекса Российской Федерации, частью 73 статьи 3 Федерального закона «О компенсации за нарушение права на судопроизводство в разумный срок или права на исполнение судебного акта в разумный срок» и частью 8 статьи 250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А.М.Кожевникова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А.М.Кожевников оспаривает конституционность части третьей3 статьи 61 «Разумный срок уголовного судопроизводства» УПК Российской Федерации, части 73 статьи 3 «Порядок подачи заявления о присуждении компенсации за нарушение права на судопроизводство в разумный срок или права на исполнение судебного акта в разумный срок и особенности его рассмотрения» Федерального закона от 30 апреля 2010 года № 68-ФЗ «О компенсации за нарушение права на судопроизводство в разумный 2 срок или права на исполнение судебного акта в разумный срок» и части 8 статьи 250 «Право на обращение в суд с административным исковым заявлением о присуждении компенсации за нарушение права на судопроизводство в разумный срок или права на исполнение судебного акта в разумный срок» КАС Российской Федерации. А.М.Кожевников утверждает, что оспариваемые им нормы не соответствуют статьям 1, 2, 7, 15, 17–19, 45, 46, 52, 53, 55, 118, 120, 123 и 126 Конституции Российской Федерации, поскольку в случае, когда заявление о преступлении было подано после истечения срока давности уголовного преследования и по заявлению вынесено постановление об отказе в возбуждении уголовного дела в связи с истечением срока давности, лишают заявителей возможности получить компенсацию за нарушение права на уголовное судопроизводство в разумный срок.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Кожевникова Александра Михайловича, поскольку она не отвечает 5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