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338680-П/2018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Власова Сергея Александровича на нарушение его конституционных прав частями первой, второй и пунктом 5 части третьей статьи 4121 и статьей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С.А.Власова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Федерации, последнее из которых датировано 31 мая 2017 года, надзорные жалобы гражданина С.А.Власова о пересмотре вынесенных в его отношении судебных решений, включая постановление Президиума Верховного Суда Российской Федерации от 11 февраля 2009 года, были возвращены без рассмотрения, поскольку приговор и определение суда второй инстанции уже выступали предметом 2 изучения этого Суда, а основания для пересмотра постановления Президиума Верховного Суда Российской Федерации отсутствуют.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Пересмотр вступивших в законную силу приговоров в порядке надзора (глава 481 УПК Российской Федерации) предусмотрен в качестве дополнительного способа исправления возможной судебной ошибки и обеспечения законности судебных решений, который, имея исключительное значение, используется Президиумом Верховного Суда Российской Федерации, когда неприменимы или исчерпаны все обычные средства процессуально-правовой защиты, применительно к перечисленным в части третьей статьи 4121 УПК Российской Федерации судебным решениям, в том числе постановлениям самого Президиума Верховного Суда Российской Федерации (пункт 5). При этом, согласно сформулированной Конституционным Судом Российской Федерации правовой позиции, по своей конституционно-правовой природе пересмотр в порядке надзора судебных актов, вступивших в законную силу, предполагает установление особых оснований и процедур 3 производства в данной стадии процесса, соответствующих ее предназначению (Определение от 18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Власова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