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470615-П/2020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апреля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Крылова Алексея Валерьевича на нарушение его конституционных прав частью пятой статьи 72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А.В.Крылова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А.В.Крылов оспаривает конституционность части пятой статьи 72 «Исчисление сроков наказаний и зачет наказания» УК Российской Федерации, утверждая, что эта норма не соответствует статьям 17 (часть 1), 19 (часть 1), 21, 22 (часть 1), 45 (часть 1), 46 (часть 1), 49, 52 и 53 Конституции Российской Федерации в той мере, в какой она не позволяет смягчить дополнительное наказание либо освободить от него лицо, освобожденное от отбывания основного наказания в связи с тем, что время его нахождения под стражей в качестве подсудимого с учетом правил зачета наказания превысило наказание, назначенное ему судом. 2 Согласно приложенным к жалобе материалам приговором суда от 5 апреля 2019 года А.В.Крылов признан виновным в совершении с использованием своего служебного положения покушения на мошенничество в крупном размере, ему назначено лишение свободы на срок один год один месяц (с отбыванием в колонии общего режима) со штрафом в размере 50 тысяч рублей с лишением на два года права занимать должности на государственной службе, связанные с осуществлением функций представителя власти, и с лишением классного чина – юрист 1 класса. При рассмотрении апелляционного представления прокурора, в котором оспаривалась чрезмерная мягкость назначенного наказания, областной суд установил, что требования уголовного закона о назначении наказания соблюдены, но время содержания под стражей с 14 августа 2018 года по 22 мая 2019 года с учетом правил зачета, установленных в пункте «б» части третьей1 статьи 72 УК Российской Федерации, превысило назначенное наказание. С учетом этого апелляционным определением приговор частично изменен, осужденный освобожден от отбывания основного наказания в виде лишения свободы и освобожден из-под стражи. Осужденный обратился в районный суд с ходатайством о разъяснении сомнений и неясностей, возникших при исполнении приговора, полагая, что время избыточного его содержания под стражей подлежало зачету при определении ему дополнительного наказания. Постановлением от 20 июня 2019 года (с учетом изменений, внесенных апелляционным постановлением от 5 сентября 2019 года) в принятии данного ходатайства отказано в том числе в связи с тем, что статья 72 УК Российской Федерации не предусматривает зачет времени содержания под стражей по отношению к дополнительному наказанию.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Крылова Алексея Валерьевича,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