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425079-П/2019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публичного акционерного общества энергетики и электрификации «Камчатскэнерго» на нарушение конституционных прав и свобод частью 1 статьи 3 и частью 1 статьи 7 Федерального закона «О теплоснабжении», пунктом 42 Основ ценообразования в сфере теплоснабжения, а также пунктом 11, абзацем первым пункта 32 и подпунктом 3 пункта 37 Методических указаний по расчету регулируемых цен (тарифов) в сфере теплоснабжения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публичного акционерного общества энергетики и электрификации «Камчатскэнерго» (ПАО «Камчатскэнерго»)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ПАО «Камчатскэнерго» оспаривает конституционность следующих норм: части 1 статьи 3 «Общие принципы организации отношений и основы государственной политики в сфере теплоснабжения» и части 1 статьи 7 «Принципы регулирования цен (тарифов) в сфере теплоснабжения и 2 полномочия органов исполнительной власти, органов местного самоуправления в области регулирования цен (тарифов) в сфере теплоснабжения» Федерального закона от 27 июля 2010 года № 190-ФЗ «О теплоснабжении»; пункта 42 Основ ценообразования в сфере теплоснабжения (утверждены постановлением Правительства Российской Федерации от 22 октября 2012 года № 1075), согласно которому при определении расходов на оплату труда, включаемых в необходимую валовую выручку, регулирующие органы определяют в соответствии с методическими указаниями размер фонда оплаты труда согласно отраслевым тарифным соглашениям, коллективным договорам, заключенным соответствующими организациями, и фактическому объему фонда оплаты труда за последний расчетный период регулирования, а также с учетом прогнозного индекса потребительских цен; пункта 11, абзаца первого пункта 32 и подпункта 3 пункта 37 Методических указаний по расчету регулируемых цен (тарифов) в сфере теплоснабжения (утверждены приказом Федеральной службы по тарифам от 13 июня 2013 года № 760-э), определяющих методику экономически обоснованных расчетов расходов на оплату труда. Как следует из представленных материалов, решениями краевого суда, оставленными без изменения судом вышестоящей инстанции, удовлетворены требования ПАО «Камчатскэнерго» к тарифному органу о признании недействующим решения об утверждении тарифов на тепловую энергию. Вместе с тем в делах заявителя суды отклонили отдельные его доводы и, в частности, согласились с определением тарифным органом численности работников административного истца при расчете экономически обоснованных расходов на оплату труда. В связи с этим суды указали, что предложения по формированию необходимой валовой выручки методом экономически обоснованных и документально подтвержденных расходов вносит организация теплоснабжения, а тарифный орган проверяет обоснованность таких предложений и на их основе устанавливает тарифы на тепловую энергию. 3 Заявитель утверждает, что суды позволили тарифному органу при определении расходов на оплату труда не учитывать требования пункта 42 Основ ценообразования в сфере теплоснабжения и тем самым лишили организацию теплоснабжения возможности определения размера фонда оплаты труда согласно отраслевым тарифным соглашениям, коллективным договорам и фактическому объему фонда оплаты труда за последний расчетный период регулирования, а также с учетом прогнозного индекса потребительских цен. В связи с этим ПАО «Камчатскэнерго» просит признать оспариваемые нормы не соответствующими статьям 8 (часть 1) и 37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3 Федерального закона «О теплоснабжении» определяет общие принципы организации отношений в сфере теплоснабжения, в частности обеспечение энергетической эффективности теплоснабжения и потребления тепловой энергии с учетом требований, установленных федеральными законами, соблюдение баланса экономических интересов теплоснабжающих организаций и интересов потребителей, а также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 (пункты 2, 5 и 6). Названный Федеральный закон предусматривает также основные принципы регулирования тарифов в сфере теплоснабжения (часть 1 статьи 7), к которым отнесены обеспечение экономической обоснованности расходов теплоснабжающих организаций, теплосетевых организаций на производство, передачу и сбыт тепловой энергии (мощности), теплоносителя, обеспечение достаточности средств для финансирования мероприятий по надежному функционированию и развитию систем теплоснабжения, 4 определение размера средств, направляемых на оплату труда, в соответствии с отраслевыми тарифными соглашениями (пункты 2, 3 и 8). В свою очередь, норма пункта 42 Основ ценообразования в сфере теплоснабжения, предусматривающая требования к определению расходов на оплату труда, включаемых в необходимую валовую выручку, в нормативном единстве с указанными положениями Федерального закона «О теплоснабжении» направлена на формирование надлежащего механизма ценообразования, в том числе с учетом экономически обоснованного расчета размера фонда оплаты труда в организации теплоснабжения. Таким образом, положения части 1 статьи 3 и части 1 статьи 7 Федерального закона «О теплоснабжении» во взаимосвязи с пунктом 42 Основ ценообразования в сфере теплоснабжения не могут рассматриваться как нарушающие конституционные права заявителя в указанном им аспекте. Что же касается пункта 11, абзаца первого пункта 32 и подпункта 3 пункта 37 Методических указаний по расчету регулируемых цен (тарифов) в сфере теплоснабжения, то проверка в порядке конституционного судопроизводства ведомственных нормативных актов, равно как и проверка судебных актов, о чем фактически просит заявитель, не относится к компетенции Конституционного Суда Российской Федерации.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публичного акционерного общества энергетики и электрификации «Камчатскэнерго»,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