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431269-П/2019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сентября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Панова Владимира Владимировича на нарушение его конституционных прав частью пятой статьи 165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В.В.Панова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 месту фактического проживания гражданина В.В.Панова, впоследствии осужденного за совершение преступления, в порядке части пятой статьи 165 УПК Российской Федерации был произведен обыск без судебного решения. По итогам рассмотрения районным судом уведомления следователя производство обыска признано законным. В последующем суд апелляционной инстанции, рассматривая жалобу В.В.Панова на приговор, проверил в том числе и доводы о незаконности проведенного обыска, отметив при этом, что протокол данного следственного действия составлен 2 в соответствии с требованиями уголовно-процессуального закона и подписан всеми лицами, принимавшими в нем участие, включая гражданку К., также проживавшую в обыскиваемом жилом помещении, а сами по себе нарушение следователем срока уведомления суда о проведенном обыске и вручение копии протокола обыска не всем лицам, проживавшим в обыскиваемом жилом помещении, не являются основанием для признания данного доказательства недопустимым. По утверждению заявителя, часть пятая статьи 165 «Судебный порядок получения разрешения на производство следственного действия» УПК Российской Федерации противоречит статьям 4 (часть 2), 15 (части 1, 2 и 4), 18, 19 (часть 1), 25, 45, 46 (часть 1), 55 (часть 2), 76, 120 (часть 2) и 123 (часть 3) Конституции Российской Федерации, поскольку допускает проведение обыска в жилище в случаях, не терпящих отлагательства, в ночное время и в отсутствие проживающего в нем лица при наличии возможности участия этого лица в проводимом следственном действии, а кроме того, позволяет следователю предъявлять постановление о производстве обыска лицу, не проживающему в данном жилом помещении, а также уведомлять суд о произведенном обыске за пределами установленного ею срока.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статье 25 Конституции Российской Федерации 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 Уголовно-процессуальный кодекс Российской Федерации в соответствии с данным конституционным положением допускает производство обыска, а также иных следственных действий, затрагивающих конституционные права граждан, на основании судебного решения (статья 165 и часть третья статьи 182). Исключением из этого правила является 3 положение части пятой статьи 165 данного Кодекса, допускающее в случаях, не терпящих отлагательства, производство обыска в жилище и без получения судебного решения – на основании постановления следователя или дознавателя, однако в таком случае следователь или дознаватель не позднее 3 суток с момента начала производства следственного действия уведомляют судью и прокурора о его производстве, а судья в срок, предусмотренный частью второй той же статьи, проверяет законность произведенного следственного действия и выносит постановление о его законности или незаконности. Названное законоположение не содержит изъятий из принципа законности в уголовном судопроизводстве, согласно которому процессуальные решения следователя, дознавателя, в том числе о производстве обыска, должны быть законными, обоснованными и мотивированными (часть четвертая статьи 7 УПК Российской Федерации), и прямо предусматривает обязательный судебный контроль, предполагающий проверку соблюдения следователем, дознавателем требований закона как относительно уголовно-процессуальной формы, так и в части, касающейся установления оснований для производства обыска, в том числе свидетельствующих о его безотлагательности (определения Конституционного Суда Российской Федерации от 10 марта 2005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Панова Владимира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