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505749-П/2020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Ломакина Анатолия Михайловича на нарушение его конституционных прав частью 1 статьи 6 Федерального закона «О порядке рассмотрения обращений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А.М.Ломакина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А.М.Ломакин оспаривает конституционность части 1 статьи 6 «Гарантии безопасности гражданина в связи с его обращением» Федерального закона от 2 мая 2006 года № 59-ФЗ «О порядке рассмотрения обращений граждан Российской Федерации». Как следует из представленных материалов, А.М.Ломакину было отказано в удовлетворении его исковых требований о взыскании компенсации морального вреда, который, как он полагал, был причинен ему сведениями, содержащимися в обращении гражданки М. в правоохранительные органы. При этом суды установили, что данное 2 обращение не содержало оскорбительных выражений и было обусловлено намерением указанного лица реализовать свое конституционное право на обращение. Определением судьи Верховного Суда Российской Федерации от 11 сентября 2020 года заявителю было отказано в передаче его кассационной жалобы для рассмотрения в судебном заседании Судебной коллегии по гражданским делам Верховного Суда Российской Федерации. По мнению А.М.Ломакина, оспариваемое законоположение не соответствует статьям 2, 17 (части 1 и 3), 21, 23 (часть 1) и 45 (часть 2) Конституции Российской Федерации, поскольку исключает ответственность лица за содержащиеся в его обращении в правоохранительные органы сведения и тем самым лишает гражданина, в отношении которого было направлено такое обращение, права на защиту чести, достоинства и деловой репутации.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Ломакина Анатолия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