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431204-П/2019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Гимранова Айрата Кавыевича на нарушение его конституционных прав частью второй статьи 49 и частью первой статьи 50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А.К.Гимранова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А.К.Гимранов, который согласно вступившему в законную силу в 2006 году приговору осужден к наказанию в виде пожизненного лишения свободы и которому постановлением судьи Верховного Суда Российской Федерации от 31 июля 2018 года отказано в передаче жалобы для рассмотрения в судебном заседании суда надзорной инстанции, с чем, в свою очередь, согласился заместитель Председателя Верховного Суда Российской Федерации (решение от 7 декабря 2018 года), просит признать не соответствующими статьям 15 (часть 4), 19 (части 1 и 2), 2 45 (часть 2), 46 (часть 1), 48 и 123 (часть 3) Конституции Российской Федерации часть вторую статьи 49 «Защитник» и часть первую статьи 50 «Приглашение, назначение и замена защитника, оплата его труда» УПК Российской Федерации. По утверждению заявителя, данные нормы нарушают его права, поскольку в силу своей неопределенности позволяют суду отказывать в допуске по ходатайству подсудимого к участию в судебном заседании лица в качестве защитника наряду с адвокатом, если это лицо имеет молодой возраст (20 лет), не имеет юридического образования и не является близким родственником подсудимого, чем препятствуют возможности пользоваться помощью одновременно нескольких защитников.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статье 48 (часть 2) Конституции Российской Федерации право каждого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 не означает право подозреваемого или обвиняемого выбирать в качестве защитника любое лицо по своему усмотрению и не предполагает возможность участия в уголовном процессе любого лица в качестве защитника. Гарантируя каждому, в том числе подозреваемому и обвиняемому, право на получение именно квалифицированной юридической помощи, государство вправе устанавливать с этой целью определенные профессиональные и иные квалификационные требования к лицам, уполномоченным на оказание такой помощи. Уголовно-процессуальный кодекс Российской Федерации, определяя обеспечение подозреваемому и обвиняемому права на защиту в качестве принципа уголовного судопроизводства, устанавливает, что данное право они могут осуществлять лично либо с помощью защитника и (или) законного представителя (часть первая статьи 16); в качестве защитников по 3 уголовному делу участвуют адвокаты, при этом подозреваемый, обвиняемый вправе пригласить несколько защитников (часть вторая статьи 49 и часть первая статьи 50). Вместе с тем применительно к судебной стадии уголовного процесса одним из способов защиты от предъявленного обвинения, который не только не запрещен, но и прямо закреплен частью второй статьи 49 УПК Российской Федерации, является приглашение для участия в судебном заседании по ходатайству обвиняемого в качестве защитника наряду с адвокатом одного из его близких родственников или иного лица, которое допускается к такому участию по определению или постановлению суда; при производстве у мирового судьи указанное лицо допускается и вместо адвоката. Как неоднократно отмечал Конституционный Суд Российской Федерации, отказ суда в предоставлении обвиняемому возможности воспользоваться этим способом защиты и тем самым ограничение гарантируемого статьей 45 (часть 2) Конституции Российской Федерации права защищать свои права и свободы всеми способами, не запрещенными законом, могут иметь место лишь при наличии существенных к тому оснований, одним из которых является неспособность предполагаемого защитника оказывать юридическую помощь подсудимому и выполнять другие свои процессуальные обязанности (определения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Гимранова Айрата Кавыевича,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