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228915-П/2016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Захаровой Ольги Николаевны на нарушение ее конституционных прав частью седьмой статьи 236 и частями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гражданки О.Н.Захаровой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О.Н.Захарова в ходе предварительного слушания по ее уголовному делу заявила ходатайство о прекращении уголовного дела и уголовного преследования в части предъявленного ей обвинения. Однако суд отказал ей в удовлетворении данного ходатайства, указав, что данное решение может быть обжаловано в течение 10 суток со дня вынесения итогового решения по делу. Не согласившись с данным решением, заявительница обжаловала его в суд апелляционной инстанции, который возвратил ей ее жалобу на основании того, что определения или 2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делу. Данное судебное решение было оставлено без изменения судом апелляционной инстанции, кроме того, заявительнице было отказано в передаче ее кассационных жалоб в судебном заседании суда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праве на самостоятельное обжалование постановлений, вынесенных судом первой инстанции при подготовке к судебному заседанию либо в ходе судебного разбирательства, ранее уже был предметом рассмотрения Конституционного Суда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Захаровой Ольги Николаевны,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