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464613-П/2020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Файнгерша Сергея Игоревича на нарушение его конституционных прав частью 4 статьи 1.5 и частью 11 статьи 5.63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С.И.Файнгерша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С.И.Файнгерш оспаривает конституционность следующих положений Кодекса Российской Федерации об административных правонарушениях: части 4 статьи 1.5 «Презумпция невиновности», согласно которой неустранимые сомнения в виновности лица, привлекаемого к административной ответственности, толкуются в пользу этого лица; части 11 статьи 5.63 «Нарушение законодательства об организации предоставления государственных и муниципальных услуг», устанавливающей 2 административную ответственность за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данной статьи, если эти действия (бездействие) не содержат уголовно наказуемого деяния. Как следует из представленных материалов, С.И.Файнгерш, занимающий должность начальника Управления приватизации городского имущества Департамента городского имущества города Москвы, был неоднократно привлечен к административной ответственности, предусмотренной частью 11 статьи 5.63 КоАП Российской Федерации. Принимая соответствующие решения, суды указали на то, что вопреки требованиям, установленным положениями Федерального закона от 27 июля 2010 года № 210-ФЗ «Об организации предоставления государственных и муниципальных услуг» и Административного регламента предоставления государственной услуги города Москвы «Возмездное отчуждение недвижимого имущества, арендуемого субъектами малого и среднего предпринимательства, из государственной собственности города Москвы» (утвержден постановлением Правительства города Москвы от 15 мая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Файнгерша Сергея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